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CC00" w14:textId="77777777" w:rsidR="0095324C" w:rsidRPr="00C11772" w:rsidRDefault="0095324C" w:rsidP="0095324C">
      <w:pPr>
        <w:pStyle w:val="Heading1"/>
        <w:rPr>
          <w:b w:val="0"/>
          <w:bCs/>
        </w:rPr>
      </w:pPr>
      <w:r>
        <w:rPr>
          <w:bCs/>
        </w:rPr>
        <w:t xml:space="preserve">Template </w:t>
      </w:r>
      <w:r>
        <w:rPr>
          <w:b w:val="0"/>
          <w:bCs/>
        </w:rPr>
        <w:t>2</w:t>
      </w:r>
      <w:r>
        <w:rPr>
          <w:bCs/>
        </w:rPr>
        <w:t xml:space="preserve">: </w:t>
      </w:r>
      <w:r w:rsidRPr="00C11772">
        <w:rPr>
          <w:bCs/>
        </w:rPr>
        <w:t>Dinova Introduction</w:t>
      </w:r>
      <w:r>
        <w:rPr>
          <w:b w:val="0"/>
          <w:bCs/>
        </w:rPr>
        <w:t xml:space="preserve"> w/ </w:t>
      </w:r>
      <w:proofErr w:type="spellStart"/>
      <w:r>
        <w:rPr>
          <w:b w:val="0"/>
          <w:bCs/>
        </w:rPr>
        <w:t>myDinova</w:t>
      </w:r>
      <w:proofErr w:type="spellEnd"/>
      <w:r>
        <w:rPr>
          <w:b w:val="0"/>
          <w:bCs/>
        </w:rPr>
        <w:t xml:space="preserve"> mentioned</w:t>
      </w:r>
      <w:r w:rsidRPr="00C11772">
        <w:rPr>
          <w:bCs/>
        </w:rPr>
        <w:t xml:space="preserve"> </w:t>
      </w:r>
      <w:r>
        <w:rPr>
          <w:bCs/>
        </w:rPr>
        <w:t>(</w:t>
      </w:r>
      <w:r w:rsidRPr="00C11772">
        <w:rPr>
          <w:bCs/>
        </w:rPr>
        <w:t>for new partners</w:t>
      </w:r>
      <w:r>
        <w:rPr>
          <w:bCs/>
        </w:rPr>
        <w:t>)</w:t>
      </w:r>
      <w:r w:rsidRPr="00C11772">
        <w:rPr>
          <w:bCs/>
        </w:rPr>
        <w:t xml:space="preserve"> </w:t>
      </w:r>
    </w:p>
    <w:p w14:paraId="13D109EC" w14:textId="77777777" w:rsidR="0095324C" w:rsidRPr="00F15720" w:rsidRDefault="0095324C" w:rsidP="0095324C">
      <w:pPr>
        <w:rPr>
          <w:rFonts w:ascii="Inter" w:hAnsi="Inter"/>
        </w:rPr>
      </w:pPr>
    </w:p>
    <w:p w14:paraId="55766831" w14:textId="77777777" w:rsidR="0095324C" w:rsidRPr="00F15720" w:rsidRDefault="0095324C" w:rsidP="0095324C">
      <w:pPr>
        <w:rPr>
          <w:rFonts w:ascii="Inter" w:hAnsi="Inter"/>
        </w:rPr>
      </w:pPr>
      <w:r w:rsidRPr="00F15720">
        <w:rPr>
          <w:rFonts w:ascii="Inter" w:hAnsi="Inter"/>
          <w:noProof/>
        </w:rPr>
        <mc:AlternateContent>
          <mc:Choice Requires="wps">
            <w:drawing>
              <wp:anchor distT="0" distB="0" distL="114300" distR="114300" simplePos="0" relativeHeight="251659264" behindDoc="0" locked="0" layoutInCell="1" allowOverlap="1" wp14:anchorId="47621F5B" wp14:editId="1A59C9DE">
                <wp:simplePos x="0" y="0"/>
                <wp:positionH relativeFrom="column">
                  <wp:posOffset>0</wp:posOffset>
                </wp:positionH>
                <wp:positionV relativeFrom="paragraph">
                  <wp:posOffset>-635</wp:posOffset>
                </wp:positionV>
                <wp:extent cx="5974080" cy="944880"/>
                <wp:effectExtent l="0" t="0" r="7620" b="7620"/>
                <wp:wrapNone/>
                <wp:docPr id="864817783" name="Text Box 2"/>
                <wp:cNvGraphicFramePr/>
                <a:graphic xmlns:a="http://schemas.openxmlformats.org/drawingml/2006/main">
                  <a:graphicData uri="http://schemas.microsoft.com/office/word/2010/wordprocessingShape">
                    <wps:wsp>
                      <wps:cNvSpPr txBox="1"/>
                      <wps:spPr>
                        <a:xfrm>
                          <a:off x="0" y="0"/>
                          <a:ext cx="5974080" cy="944880"/>
                        </a:xfrm>
                        <a:prstGeom prst="rect">
                          <a:avLst/>
                        </a:prstGeom>
                        <a:solidFill>
                          <a:schemeClr val="lt1"/>
                        </a:solidFill>
                        <a:ln w="6350">
                          <a:solidFill>
                            <a:prstClr val="black"/>
                          </a:solidFill>
                        </a:ln>
                      </wps:spPr>
                      <wps:txbx>
                        <w:txbxContent>
                          <w:p w14:paraId="7DB6538A" w14:textId="77777777" w:rsidR="0095324C" w:rsidRPr="00412664" w:rsidRDefault="0095324C" w:rsidP="0095324C">
                            <w:pPr>
                              <w:rPr>
                                <w:rFonts w:ascii="Inter" w:hAnsi="Inter"/>
                                <w:sz w:val="22"/>
                                <w:szCs w:val="22"/>
                              </w:rPr>
                            </w:pPr>
                            <w:r w:rsidRPr="00412664">
                              <w:rPr>
                                <w:rFonts w:ascii="Inter" w:hAnsi="Inter"/>
                                <w:sz w:val="22"/>
                                <w:szCs w:val="22"/>
                              </w:rPr>
                              <w:t>Subject line options:</w:t>
                            </w:r>
                          </w:p>
                          <w:p w14:paraId="56AFC812" w14:textId="77777777" w:rsidR="0095324C" w:rsidRPr="00412664" w:rsidRDefault="0095324C" w:rsidP="0095324C">
                            <w:pPr>
                              <w:pStyle w:val="ListParagraph"/>
                              <w:numPr>
                                <w:ilvl w:val="0"/>
                                <w:numId w:val="2"/>
                              </w:numPr>
                              <w:rPr>
                                <w:rFonts w:ascii="Inter" w:hAnsi="Inter"/>
                                <w:sz w:val="22"/>
                                <w:szCs w:val="22"/>
                              </w:rPr>
                            </w:pPr>
                            <w:r w:rsidRPr="00412664">
                              <w:rPr>
                                <w:rFonts w:ascii="Inter" w:hAnsi="Inter"/>
                                <w:sz w:val="22"/>
                                <w:szCs w:val="22"/>
                              </w:rPr>
                              <w:t>Business Dining Redefined: Our New Partnership with Dinova</w:t>
                            </w:r>
                          </w:p>
                          <w:p w14:paraId="309B4CF5" w14:textId="77777777" w:rsidR="0095324C" w:rsidRPr="00412664" w:rsidRDefault="0095324C" w:rsidP="0095324C">
                            <w:pPr>
                              <w:pStyle w:val="ListParagraph"/>
                              <w:numPr>
                                <w:ilvl w:val="0"/>
                                <w:numId w:val="2"/>
                              </w:numPr>
                              <w:rPr>
                                <w:rFonts w:ascii="Inter" w:hAnsi="Inter"/>
                                <w:sz w:val="22"/>
                                <w:szCs w:val="22"/>
                              </w:rPr>
                            </w:pPr>
                            <w:r w:rsidRPr="00412664">
                              <w:rPr>
                                <w:rFonts w:ascii="Inter" w:hAnsi="Inter"/>
                                <w:sz w:val="22"/>
                                <w:szCs w:val="22"/>
                              </w:rPr>
                              <w:t xml:space="preserve">Sip, Savor, </w:t>
                            </w:r>
                            <w:proofErr w:type="gramStart"/>
                            <w:r w:rsidRPr="00412664">
                              <w:rPr>
                                <w:rFonts w:ascii="Inter" w:hAnsi="Inter"/>
                                <w:sz w:val="22"/>
                                <w:szCs w:val="22"/>
                              </w:rPr>
                              <w:t>Earn</w:t>
                            </w:r>
                            <w:proofErr w:type="gramEnd"/>
                            <w:r w:rsidRPr="00412664">
                              <w:rPr>
                                <w:rFonts w:ascii="Inter" w:hAnsi="Inter"/>
                                <w:sz w:val="22"/>
                                <w:szCs w:val="22"/>
                              </w:rPr>
                              <w:t>: Explore Our New Business Dining Program</w:t>
                            </w:r>
                          </w:p>
                          <w:p w14:paraId="50E4147E" w14:textId="77777777" w:rsidR="0095324C" w:rsidRPr="00412664" w:rsidRDefault="0095324C" w:rsidP="0095324C">
                            <w:pPr>
                              <w:pStyle w:val="ListParagraph"/>
                              <w:numPr>
                                <w:ilvl w:val="0"/>
                                <w:numId w:val="2"/>
                              </w:numPr>
                              <w:rPr>
                                <w:rFonts w:ascii="Inter" w:hAnsi="Inter"/>
                                <w:sz w:val="22"/>
                                <w:szCs w:val="22"/>
                              </w:rPr>
                            </w:pPr>
                            <w:r w:rsidRPr="00412664">
                              <w:rPr>
                                <w:rFonts w:ascii="Inter" w:hAnsi="Inter"/>
                                <w:sz w:val="22"/>
                                <w:szCs w:val="22"/>
                              </w:rPr>
                              <w:t>Business Dining, Personal Rewards: Learn About Our New Dining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177BC7F6">
              <v:shapetype id="_x0000_t202" coordsize="21600,21600" o:spt="202" path="m,l,21600r21600,l21600,xe" w14:anchorId="47621F5B">
                <v:stroke joinstyle="miter"/>
                <v:path gradientshapeok="t" o:connecttype="rect"/>
              </v:shapetype>
              <v:shape id="Text Box 2" style="position:absolute;margin-left:0;margin-top:-.05pt;width:470.4pt;height:7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">
                <v:textbox>
                  <w:txbxContent>
                    <w:p w:rsidRPr="00412664" w:rsidR="0095324C" w:rsidP="0095324C" w:rsidRDefault="0095324C" w14:paraId="24043236" w14:textId="77777777">
                      <w:pPr>
                        <w:rPr>
                          <w:rFonts w:ascii="Inter" w:hAnsi="Inter"/>
                          <w:sz w:val="22"/>
                          <w:szCs w:val="22"/>
                        </w:rPr>
                      </w:pPr>
                      <w:r w:rsidRPr="00412664">
                        <w:rPr>
                          <w:rFonts w:ascii="Inter" w:hAnsi="Inter"/>
                          <w:sz w:val="22"/>
                          <w:szCs w:val="22"/>
                        </w:rPr>
                        <w:t>Subject line options:</w:t>
                      </w:r>
                    </w:p>
                    <w:p w:rsidRPr="00412664" w:rsidR="0095324C" w:rsidP="0095324C" w:rsidRDefault="0095324C" w14:paraId="28D11A69" w14:textId="77777777">
                      <w:pPr>
                        <w:pStyle w:val="ListParagraph"/>
                        <w:numPr>
                          <w:ilvl w:val="0"/>
                          <w:numId w:val="2"/>
                        </w:numPr>
                        <w:rPr>
                          <w:rFonts w:ascii="Inter" w:hAnsi="Inter"/>
                          <w:sz w:val="22"/>
                          <w:szCs w:val="22"/>
                        </w:rPr>
                      </w:pPr>
                      <w:r w:rsidRPr="00412664">
                        <w:rPr>
                          <w:rFonts w:ascii="Inter" w:hAnsi="Inter"/>
                          <w:sz w:val="22"/>
                          <w:szCs w:val="22"/>
                        </w:rPr>
                        <w:t>Business Dining Redefined: Our New Partnership with Dinova</w:t>
                      </w:r>
                    </w:p>
                    <w:p w:rsidRPr="00412664" w:rsidR="0095324C" w:rsidP="0095324C" w:rsidRDefault="0095324C" w14:paraId="1CDC1E3B" w14:textId="77777777">
                      <w:pPr>
                        <w:pStyle w:val="ListParagraph"/>
                        <w:numPr>
                          <w:ilvl w:val="0"/>
                          <w:numId w:val="2"/>
                        </w:numPr>
                        <w:rPr>
                          <w:rFonts w:ascii="Inter" w:hAnsi="Inter"/>
                          <w:sz w:val="22"/>
                          <w:szCs w:val="22"/>
                        </w:rPr>
                      </w:pPr>
                      <w:r w:rsidRPr="00412664">
                        <w:rPr>
                          <w:rFonts w:ascii="Inter" w:hAnsi="Inter"/>
                          <w:sz w:val="22"/>
                          <w:szCs w:val="22"/>
                        </w:rPr>
                        <w:t xml:space="preserve">Sip, Savor, </w:t>
                      </w:r>
                      <w:proofErr w:type="gramStart"/>
                      <w:r w:rsidRPr="00412664">
                        <w:rPr>
                          <w:rFonts w:ascii="Inter" w:hAnsi="Inter"/>
                          <w:sz w:val="22"/>
                          <w:szCs w:val="22"/>
                        </w:rPr>
                        <w:t>Earn</w:t>
                      </w:r>
                      <w:proofErr w:type="gramEnd"/>
                      <w:r w:rsidRPr="00412664">
                        <w:rPr>
                          <w:rFonts w:ascii="Inter" w:hAnsi="Inter"/>
                          <w:sz w:val="22"/>
                          <w:szCs w:val="22"/>
                        </w:rPr>
                        <w:t>: Explore Our New Business Dining Program</w:t>
                      </w:r>
                    </w:p>
                    <w:p w:rsidRPr="00412664" w:rsidR="0095324C" w:rsidP="0095324C" w:rsidRDefault="0095324C" w14:paraId="19C947A3" w14:textId="77777777">
                      <w:pPr>
                        <w:pStyle w:val="ListParagraph"/>
                        <w:numPr>
                          <w:ilvl w:val="0"/>
                          <w:numId w:val="2"/>
                        </w:numPr>
                        <w:rPr>
                          <w:rFonts w:ascii="Inter" w:hAnsi="Inter"/>
                          <w:sz w:val="22"/>
                          <w:szCs w:val="22"/>
                        </w:rPr>
                      </w:pPr>
                      <w:r w:rsidRPr="00412664">
                        <w:rPr>
                          <w:rFonts w:ascii="Inter" w:hAnsi="Inter"/>
                          <w:sz w:val="22"/>
                          <w:szCs w:val="22"/>
                        </w:rPr>
                        <w:t>Business Dining, Personal Rewards: Learn About Our New Dining Program</w:t>
                      </w:r>
                    </w:p>
                  </w:txbxContent>
                </v:textbox>
              </v:shape>
            </w:pict>
          </mc:Fallback>
        </mc:AlternateContent>
      </w:r>
    </w:p>
    <w:p w14:paraId="3A880840" w14:textId="77777777" w:rsidR="0095324C" w:rsidRPr="00F15720" w:rsidRDefault="0095324C" w:rsidP="0095324C">
      <w:pPr>
        <w:rPr>
          <w:rFonts w:ascii="Inter" w:hAnsi="Inter"/>
        </w:rPr>
      </w:pPr>
    </w:p>
    <w:p w14:paraId="0FB16109" w14:textId="77777777" w:rsidR="0095324C" w:rsidRPr="00F15720" w:rsidRDefault="0095324C" w:rsidP="0095324C">
      <w:pPr>
        <w:rPr>
          <w:rFonts w:ascii="Inter" w:hAnsi="Inter"/>
        </w:rPr>
      </w:pPr>
    </w:p>
    <w:p w14:paraId="22E44B52" w14:textId="77777777" w:rsidR="0095324C" w:rsidRPr="00F15720" w:rsidRDefault="0095324C" w:rsidP="0095324C">
      <w:pPr>
        <w:rPr>
          <w:rFonts w:ascii="Inter" w:hAnsi="Inter"/>
        </w:rPr>
      </w:pPr>
    </w:p>
    <w:p w14:paraId="2B2A5358" w14:textId="77777777" w:rsidR="0095324C" w:rsidRPr="00F15720" w:rsidRDefault="0095324C" w:rsidP="0095324C">
      <w:pPr>
        <w:rPr>
          <w:rFonts w:ascii="Inter" w:hAnsi="Inter"/>
        </w:rPr>
      </w:pPr>
    </w:p>
    <w:p w14:paraId="11CC268C" w14:textId="77777777" w:rsidR="0095324C" w:rsidRPr="00F15720" w:rsidRDefault="0095324C" w:rsidP="0095324C">
      <w:pPr>
        <w:rPr>
          <w:rFonts w:ascii="Inter" w:hAnsi="Inter"/>
        </w:rPr>
      </w:pPr>
    </w:p>
    <w:p w14:paraId="5FEF7896" w14:textId="77777777" w:rsidR="0095324C" w:rsidRDefault="0095324C" w:rsidP="0095324C">
      <w:pPr>
        <w:rPr>
          <w:rFonts w:ascii="Inter" w:hAnsi="Inter"/>
        </w:rPr>
      </w:pPr>
      <w:r w:rsidRPr="00F15720">
        <w:rPr>
          <w:rFonts w:ascii="Inter" w:hAnsi="Inter"/>
        </w:rPr>
        <w:t>H</w:t>
      </w:r>
      <w:r>
        <w:rPr>
          <w:rFonts w:ascii="Inter" w:hAnsi="Inter"/>
        </w:rPr>
        <w:t>ello,</w:t>
      </w:r>
    </w:p>
    <w:p w14:paraId="62C4C6D5" w14:textId="77777777" w:rsidR="00212E2F" w:rsidRDefault="00212E2F" w:rsidP="0095324C">
      <w:pPr>
        <w:rPr>
          <w:rFonts w:ascii="Inter" w:hAnsi="Inter"/>
        </w:rPr>
      </w:pPr>
    </w:p>
    <w:p w14:paraId="6011FBDD" w14:textId="1F9CD612" w:rsidR="0095324C" w:rsidRPr="00212E2F" w:rsidRDefault="00212E2F" w:rsidP="0095324C">
      <w:pPr>
        <w:rPr>
          <w:rFonts w:ascii="Inter" w:hAnsi="Inter"/>
        </w:rPr>
      </w:pPr>
      <w:r w:rsidRPr="00212E2F">
        <w:rPr>
          <w:rFonts w:ascii="Inter" w:hAnsi="Inter"/>
        </w:rPr>
        <w:t>We’ve launched a business dining program in partnership with Dinova, offering access to over 24,000 restaurants across the US and Canada—from local gems to national favorites. Whether you’re traveling for work, planning an event, or ordering catering, explore a wide variety of dining options</w:t>
      </w:r>
      <w:r w:rsidRPr="00212E2F">
        <w:rPr>
          <w:rFonts w:ascii="Inter" w:hAnsi="Inter"/>
        </w:rPr>
        <w:t xml:space="preserve">. </w:t>
      </w:r>
    </w:p>
    <w:p w14:paraId="030A6FAB" w14:textId="77777777" w:rsidR="00212E2F" w:rsidRPr="00412664" w:rsidRDefault="00212E2F" w:rsidP="0095324C">
      <w:pPr>
        <w:rPr>
          <w:rFonts w:ascii="Inter" w:hAnsi="Inter"/>
        </w:rPr>
      </w:pPr>
    </w:p>
    <w:p w14:paraId="2CF82F25" w14:textId="77777777" w:rsidR="0095324C" w:rsidRPr="00412664" w:rsidRDefault="0095324C" w:rsidP="0095324C">
      <w:pPr>
        <w:rPr>
          <w:rFonts w:ascii="Inter SemiBold" w:hAnsi="Inter SemiBold"/>
          <w:b/>
          <w:bCs/>
        </w:rPr>
      </w:pPr>
      <w:r w:rsidRPr="00412664">
        <w:rPr>
          <w:rFonts w:ascii="Inter SemiBold" w:hAnsi="Inter SemiBold"/>
          <w:b/>
          <w:bCs/>
        </w:rPr>
        <w:t>How it Works</w:t>
      </w:r>
    </w:p>
    <w:p w14:paraId="483565EC" w14:textId="77777777" w:rsidR="0095324C" w:rsidRPr="00412664" w:rsidRDefault="0095324C" w:rsidP="0095324C">
      <w:pPr>
        <w:pStyle w:val="ListParagraph"/>
        <w:numPr>
          <w:ilvl w:val="0"/>
          <w:numId w:val="1"/>
        </w:numPr>
        <w:rPr>
          <w:rFonts w:ascii="Inter" w:hAnsi="Inter"/>
        </w:rPr>
      </w:pPr>
      <w:r w:rsidRPr="00412664">
        <w:rPr>
          <w:rFonts w:ascii="Inter" w:hAnsi="Inter"/>
        </w:rPr>
        <w:t>Dine at any Dinova-affiliated restaurant</w:t>
      </w:r>
    </w:p>
    <w:p w14:paraId="1DF1CE32" w14:textId="682C8FFD" w:rsidR="0095324C" w:rsidRPr="00412664" w:rsidRDefault="0095324C" w:rsidP="400DB8F6">
      <w:pPr>
        <w:pStyle w:val="ListParagraph"/>
        <w:numPr>
          <w:ilvl w:val="0"/>
          <w:numId w:val="1"/>
        </w:numPr>
        <w:rPr>
          <w:rFonts w:ascii="Inter" w:hAnsi="Inter"/>
        </w:rPr>
      </w:pPr>
      <w:r w:rsidRPr="400DB8F6">
        <w:rPr>
          <w:rFonts w:ascii="Inter" w:hAnsi="Inter"/>
        </w:rPr>
        <w:t>Use your corporate card to settle the bill</w:t>
      </w:r>
    </w:p>
    <w:p w14:paraId="2C725C14" w14:textId="77777777" w:rsidR="0095324C" w:rsidRPr="00412664" w:rsidRDefault="0095324C" w:rsidP="0095324C">
      <w:pPr>
        <w:rPr>
          <w:rFonts w:ascii="Inter" w:hAnsi="Inter"/>
        </w:rPr>
      </w:pPr>
    </w:p>
    <w:p w14:paraId="3A432795" w14:textId="77777777" w:rsidR="0095324C" w:rsidRPr="00412664" w:rsidRDefault="0095324C" w:rsidP="0095324C">
      <w:pPr>
        <w:rPr>
          <w:rFonts w:ascii="Inter SemiBold" w:hAnsi="Inter SemiBold"/>
          <w:b/>
          <w:bCs/>
        </w:rPr>
      </w:pPr>
      <w:r w:rsidRPr="00412664">
        <w:rPr>
          <w:rFonts w:ascii="Inter SemiBold" w:hAnsi="Inter SemiBold"/>
          <w:b/>
          <w:bCs/>
        </w:rPr>
        <w:t>Personal Rewards Await</w:t>
      </w:r>
    </w:p>
    <w:p w14:paraId="3D52616F" w14:textId="77777777" w:rsidR="0095324C" w:rsidRDefault="0095324C" w:rsidP="0095324C">
      <w:pPr>
        <w:rPr>
          <w:rFonts w:ascii="Inter" w:hAnsi="Inter"/>
        </w:rPr>
      </w:pPr>
      <w:r>
        <w:rPr>
          <w:rFonts w:ascii="Inter" w:hAnsi="Inter"/>
        </w:rPr>
        <w:t xml:space="preserve">You can also earn </w:t>
      </w:r>
      <w:r w:rsidRPr="002506AB">
        <w:rPr>
          <w:rFonts w:ascii="Inter" w:hAnsi="Inter"/>
        </w:rPr>
        <w:t xml:space="preserve">points for every $1 spent at our preferred restaurants with </w:t>
      </w:r>
      <w:proofErr w:type="spellStart"/>
      <w:r w:rsidRPr="002506AB">
        <w:rPr>
          <w:rFonts w:ascii="Inter" w:hAnsi="Inter"/>
        </w:rPr>
        <w:t>myDinova</w:t>
      </w:r>
      <w:proofErr w:type="spellEnd"/>
      <w:r w:rsidRPr="002506AB">
        <w:rPr>
          <w:rFonts w:ascii="Inter" w:hAnsi="Inter"/>
        </w:rPr>
        <w:t xml:space="preserve"> Rewards. Get an instant $5 gift card upon registration, redeemable at Amazon, Target, and more.</w:t>
      </w:r>
    </w:p>
    <w:p w14:paraId="1C70C527" w14:textId="77777777" w:rsidR="0095324C" w:rsidRDefault="0095324C" w:rsidP="0095324C">
      <w:pPr>
        <w:rPr>
          <w:rFonts w:ascii="Inter" w:hAnsi="Inter"/>
        </w:rPr>
      </w:pPr>
    </w:p>
    <w:p w14:paraId="2D483D3D" w14:textId="5B5D793E" w:rsidR="0095324C" w:rsidRPr="00C37A86" w:rsidRDefault="0095324C" w:rsidP="00C37A86">
      <w:pPr>
        <w:rPr>
          <w:rFonts w:ascii="Inter" w:eastAsiaTheme="minorEastAsia" w:hAnsi="Inter"/>
        </w:rPr>
      </w:pPr>
      <w:r w:rsidRPr="400DB8F6">
        <w:rPr>
          <w:rFonts w:ascii="Inter SemiBold" w:hAnsi="Inter SemiBold"/>
          <w:b/>
          <w:bCs/>
        </w:rPr>
        <w:t xml:space="preserve">Ready to </w:t>
      </w:r>
      <w:r w:rsidR="2CD84CB3" w:rsidRPr="400DB8F6">
        <w:rPr>
          <w:rFonts w:ascii="Inter SemiBold" w:hAnsi="Inter SemiBold"/>
          <w:b/>
          <w:bCs/>
        </w:rPr>
        <w:t>Get Started?</w:t>
      </w:r>
      <w:r>
        <w:br/>
      </w:r>
      <w:r w:rsidR="3275998E" w:rsidRPr="00C37A86">
        <w:rPr>
          <w:rFonts w:ascii="Inter" w:eastAsiaTheme="minorEastAsia" w:hAnsi="Inter"/>
        </w:rPr>
        <w:t>Download the Dinova app at</w:t>
      </w:r>
      <w:r w:rsidR="3275998E" w:rsidRPr="00C37A86">
        <w:rPr>
          <w:rFonts w:ascii="Inter" w:eastAsiaTheme="minorEastAsia" w:hAnsi="Inter"/>
          <w:b/>
          <w:bCs/>
        </w:rPr>
        <w:t xml:space="preserve"> </w:t>
      </w:r>
      <w:hyperlink r:id="rId8" w:history="1">
        <w:r w:rsidR="00540449" w:rsidRPr="00540449">
          <w:rPr>
            <w:rStyle w:val="Hyperlink"/>
            <w:rFonts w:ascii="Inter" w:hAnsi="Inter"/>
          </w:rPr>
          <w:t>https://dinova.onelink.me/vg2y/Registration</w:t>
        </w:r>
      </w:hyperlink>
      <w:r w:rsidR="00540449">
        <w:t xml:space="preserve"> </w:t>
      </w:r>
      <w:r w:rsidR="3275998E" w:rsidRPr="00C37A86">
        <w:rPr>
          <w:rFonts w:ascii="Inter" w:eastAsiaTheme="minorEastAsia" w:hAnsi="Inter"/>
        </w:rPr>
        <w:t>t</w:t>
      </w:r>
      <w:r w:rsidR="3275998E" w:rsidRPr="00C37A86">
        <w:rPr>
          <w:rFonts w:ascii="Inter" w:hAnsi="Inter"/>
        </w:rPr>
        <w:t>o explore restaurants and sign up for rewards.</w:t>
      </w:r>
    </w:p>
    <w:p w14:paraId="758EC7AE" w14:textId="77777777" w:rsidR="001A3239" w:rsidRDefault="001A3239"/>
    <w:sectPr w:rsidR="001A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Demi Bold">
    <w:panose1 w:val="020B0703020202020204"/>
    <w:charset w:val="00"/>
    <w:family w:val="swiss"/>
    <w:pitch w:val="variable"/>
    <w:sig w:usb0="8000002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4D63"/>
    <w:multiLevelType w:val="hybridMultilevel"/>
    <w:tmpl w:val="52C25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6B5CC4"/>
    <w:multiLevelType w:val="hybridMultilevel"/>
    <w:tmpl w:val="24124C0A"/>
    <w:lvl w:ilvl="0" w:tplc="CE8447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7068">
    <w:abstractNumId w:val="0"/>
  </w:num>
  <w:num w:numId="2" w16cid:durableId="158383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4C"/>
    <w:rsid w:val="001A3239"/>
    <w:rsid w:val="00212E2F"/>
    <w:rsid w:val="0026601F"/>
    <w:rsid w:val="003D3CBD"/>
    <w:rsid w:val="00427D94"/>
    <w:rsid w:val="004D4276"/>
    <w:rsid w:val="00540449"/>
    <w:rsid w:val="00784EF3"/>
    <w:rsid w:val="0082623D"/>
    <w:rsid w:val="0095324C"/>
    <w:rsid w:val="00A37AA9"/>
    <w:rsid w:val="00B912F2"/>
    <w:rsid w:val="00C37A86"/>
    <w:rsid w:val="139A5AAE"/>
    <w:rsid w:val="15515A43"/>
    <w:rsid w:val="1AD8631D"/>
    <w:rsid w:val="279320BE"/>
    <w:rsid w:val="2CD84CB3"/>
    <w:rsid w:val="3275998E"/>
    <w:rsid w:val="400DB8F6"/>
    <w:rsid w:val="408E934D"/>
    <w:rsid w:val="4D5525F0"/>
    <w:rsid w:val="4F06E494"/>
    <w:rsid w:val="53F78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659379"/>
  <w15:chartTrackingRefBased/>
  <w15:docId w15:val="{8D3E7332-B78E-8B41-8F8F-62E5B942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4C"/>
  </w:style>
  <w:style w:type="paragraph" w:styleId="Heading1">
    <w:name w:val="heading 1"/>
    <w:basedOn w:val="Normal"/>
    <w:next w:val="Normal"/>
    <w:link w:val="Heading1Char"/>
    <w:uiPriority w:val="9"/>
    <w:qFormat/>
    <w:rsid w:val="003D3CBD"/>
    <w:pPr>
      <w:keepNext/>
      <w:keepLines/>
      <w:spacing w:before="240"/>
      <w:outlineLvl w:val="0"/>
    </w:pPr>
    <w:rPr>
      <w:rFonts w:ascii="Avenir Next Demi Bold" w:eastAsiaTheme="majorEastAsia" w:hAnsi="Avenir Next Demi Bold" w:cstheme="majorBidi"/>
      <w:b/>
      <w:color w:val="FF5B35"/>
      <w:sz w:val="32"/>
      <w:szCs w:val="32"/>
    </w:rPr>
  </w:style>
  <w:style w:type="paragraph" w:styleId="Heading2">
    <w:name w:val="heading 2"/>
    <w:basedOn w:val="Normal"/>
    <w:next w:val="Normal"/>
    <w:link w:val="Heading2Char"/>
    <w:uiPriority w:val="9"/>
    <w:semiHidden/>
    <w:unhideWhenUsed/>
    <w:qFormat/>
    <w:rsid w:val="00953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2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2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2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2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CBD"/>
    <w:rPr>
      <w:rFonts w:ascii="Avenir Next Demi Bold" w:eastAsiaTheme="majorEastAsia" w:hAnsi="Avenir Next Demi Bold" w:cstheme="majorBidi"/>
      <w:b/>
      <w:color w:val="FF5B35"/>
      <w:sz w:val="32"/>
      <w:szCs w:val="32"/>
    </w:rPr>
  </w:style>
  <w:style w:type="character" w:customStyle="1" w:styleId="Heading2Char">
    <w:name w:val="Heading 2 Char"/>
    <w:basedOn w:val="DefaultParagraphFont"/>
    <w:link w:val="Heading2"/>
    <w:uiPriority w:val="9"/>
    <w:semiHidden/>
    <w:rsid w:val="00953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4C"/>
    <w:rPr>
      <w:rFonts w:eastAsiaTheme="majorEastAsia" w:cstheme="majorBidi"/>
      <w:color w:val="272727" w:themeColor="text1" w:themeTint="D8"/>
    </w:rPr>
  </w:style>
  <w:style w:type="paragraph" w:styleId="Title">
    <w:name w:val="Title"/>
    <w:basedOn w:val="Normal"/>
    <w:next w:val="Normal"/>
    <w:link w:val="TitleChar"/>
    <w:uiPriority w:val="10"/>
    <w:qFormat/>
    <w:rsid w:val="009532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324C"/>
    <w:rPr>
      <w:i/>
      <w:iCs/>
      <w:color w:val="404040" w:themeColor="text1" w:themeTint="BF"/>
    </w:rPr>
  </w:style>
  <w:style w:type="paragraph" w:styleId="ListParagraph">
    <w:name w:val="List Paragraph"/>
    <w:basedOn w:val="Normal"/>
    <w:uiPriority w:val="34"/>
    <w:qFormat/>
    <w:rsid w:val="0095324C"/>
    <w:pPr>
      <w:ind w:left="720"/>
      <w:contextualSpacing/>
    </w:pPr>
  </w:style>
  <w:style w:type="character" w:styleId="IntenseEmphasis">
    <w:name w:val="Intense Emphasis"/>
    <w:basedOn w:val="DefaultParagraphFont"/>
    <w:uiPriority w:val="21"/>
    <w:qFormat/>
    <w:rsid w:val="0095324C"/>
    <w:rPr>
      <w:i/>
      <w:iCs/>
      <w:color w:val="0F4761" w:themeColor="accent1" w:themeShade="BF"/>
    </w:rPr>
  </w:style>
  <w:style w:type="paragraph" w:styleId="IntenseQuote">
    <w:name w:val="Intense Quote"/>
    <w:basedOn w:val="Normal"/>
    <w:next w:val="Normal"/>
    <w:link w:val="IntenseQuoteChar"/>
    <w:uiPriority w:val="30"/>
    <w:qFormat/>
    <w:rsid w:val="00953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24C"/>
    <w:rPr>
      <w:i/>
      <w:iCs/>
      <w:color w:val="0F4761" w:themeColor="accent1" w:themeShade="BF"/>
    </w:rPr>
  </w:style>
  <w:style w:type="character" w:styleId="IntenseReference">
    <w:name w:val="Intense Reference"/>
    <w:basedOn w:val="DefaultParagraphFont"/>
    <w:uiPriority w:val="32"/>
    <w:qFormat/>
    <w:rsid w:val="0095324C"/>
    <w:rPr>
      <w:b/>
      <w:bCs/>
      <w:smallCaps/>
      <w:color w:val="0F4761" w:themeColor="accent1" w:themeShade="BF"/>
      <w:spacing w:val="5"/>
    </w:rPr>
  </w:style>
  <w:style w:type="character" w:styleId="Hyperlink">
    <w:name w:val="Hyperlink"/>
    <w:basedOn w:val="DefaultParagraphFont"/>
    <w:uiPriority w:val="99"/>
    <w:unhideWhenUsed/>
    <w:rsid w:val="0095324C"/>
    <w:rPr>
      <w:color w:val="467886" w:themeColor="hyperlink"/>
      <w:u w:val="single"/>
    </w:rPr>
  </w:style>
  <w:style w:type="character" w:styleId="FollowedHyperlink">
    <w:name w:val="FollowedHyperlink"/>
    <w:basedOn w:val="DefaultParagraphFont"/>
    <w:uiPriority w:val="99"/>
    <w:semiHidden/>
    <w:unhideWhenUsed/>
    <w:rsid w:val="00784EF3"/>
    <w:rPr>
      <w:color w:val="96607D" w:themeColor="followedHyperlink"/>
      <w:u w:val="single"/>
    </w:rPr>
  </w:style>
  <w:style w:type="character" w:styleId="UnresolvedMention">
    <w:name w:val="Unresolved Mention"/>
    <w:basedOn w:val="DefaultParagraphFont"/>
    <w:uiPriority w:val="99"/>
    <w:semiHidden/>
    <w:unhideWhenUsed/>
    <w:rsid w:val="00540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ova.onelink.me/vg2y/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4d6b701-d69d-4dbe-a469-d264b1afe3c0">
      <Terms xmlns="http://schemas.microsoft.com/office/infopath/2007/PartnerControls"/>
    </lcf76f155ced4ddcb4097134ff3c332f>
    <_ip_UnifiedCompliancePolicyProperties xmlns="http://schemas.microsoft.com/sharepoint/v3" xsi:nil="true"/>
    <TaxCatchAll xmlns="f3ab901f-646c-4954-b8cc-2bd0fefd54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38380B2C0501044AAB6A73AF07EADEFA00ECA143E22266214580512E22AC6D998E" ma:contentTypeVersion="21" ma:contentTypeDescription="A blank Microsoft Word document." ma:contentTypeScope="" ma:versionID="480b9a75f30f1275a7f5ad1b5af028eb">
  <xsd:schema xmlns:xsd="http://www.w3.org/2001/XMLSchema" xmlns:xs="http://www.w3.org/2001/XMLSchema" xmlns:p="http://schemas.microsoft.com/office/2006/metadata/properties" xmlns:ns1="http://schemas.microsoft.com/sharepoint/v3" xmlns:ns2="ff07e559-4ca6-4762-852e-5869cbbf5b77" xmlns:ns3="64d6b701-d69d-4dbe-a469-d264b1afe3c0" xmlns:ns4="f3ab901f-646c-4954-b8cc-2bd0fefd54d1" targetNamespace="http://schemas.microsoft.com/office/2006/metadata/properties" ma:root="true" ma:fieldsID="e569c2afd73beaf62283b388403e2866" ns1:_="" ns2:_="" ns3:_="" ns4:_="">
    <xsd:import namespace="http://schemas.microsoft.com/sharepoint/v3"/>
    <xsd:import namespace="ff07e559-4ca6-4762-852e-5869cbbf5b77"/>
    <xsd:import namespace="64d6b701-d69d-4dbe-a469-d264b1afe3c0"/>
    <xsd:import namespace="f3ab901f-646c-4954-b8cc-2bd0fefd54d1"/>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7e559-4ca6-4762-852e-5869cbbf5b77"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d6b701-d69d-4dbe-a469-d264b1afe3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c1e018-2e2f-4cbd-b820-c1353dc35f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b901f-646c-4954-b8cc-2bd0fefd54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87873c-cd11-4a10-a7e6-f3d18a662644}" ma:internalName="TaxCatchAll" ma:showField="CatchAllData" ma:web="f3ab901f-646c-4954-b8cc-2bd0fefd5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D54A0-B23E-4364-866F-5472D02323D9}">
  <ds:schemaRefs>
    <ds:schemaRef ds:uri="http://schemas.microsoft.com/sharepoint/v3/contenttype/forms"/>
  </ds:schemaRefs>
</ds:datastoreItem>
</file>

<file path=customXml/itemProps2.xml><?xml version="1.0" encoding="utf-8"?>
<ds:datastoreItem xmlns:ds="http://schemas.openxmlformats.org/officeDocument/2006/customXml" ds:itemID="{5E99A7AB-2E2A-4529-BB71-FE64BF3D825C}">
  <ds:schemaRefs>
    <ds:schemaRef ds:uri="http://schemas.microsoft.com/office/2006/metadata/properties"/>
    <ds:schemaRef ds:uri="http://schemas.microsoft.com/office/infopath/2007/PartnerControls"/>
    <ds:schemaRef ds:uri="http://schemas.microsoft.com/sharepoint/v3"/>
    <ds:schemaRef ds:uri="64d6b701-d69d-4dbe-a469-d264b1afe3c0"/>
    <ds:schemaRef ds:uri="f3ab901f-646c-4954-b8cc-2bd0fefd54d1"/>
  </ds:schemaRefs>
</ds:datastoreItem>
</file>

<file path=customXml/itemProps3.xml><?xml version="1.0" encoding="utf-8"?>
<ds:datastoreItem xmlns:ds="http://schemas.openxmlformats.org/officeDocument/2006/customXml" ds:itemID="{B07DDAF0-7625-48E4-8D58-9A25C2F2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7e559-4ca6-4762-852e-5869cbbf5b77"/>
    <ds:schemaRef ds:uri="64d6b701-d69d-4dbe-a469-d264b1afe3c0"/>
    <ds:schemaRef ds:uri="f3ab901f-646c-4954-b8cc-2bd0fefd5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Saunders</dc:creator>
  <cp:keywords/>
  <dc:description/>
  <cp:lastModifiedBy>Laura Saunders</cp:lastModifiedBy>
  <cp:revision>8</cp:revision>
  <dcterms:created xsi:type="dcterms:W3CDTF">2024-03-25T13:43:00Z</dcterms:created>
  <dcterms:modified xsi:type="dcterms:W3CDTF">2024-12-16T22:22:00Z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0x01010038380B2C0501044AAB6A73AF07EADEFA00ECA143E22266214580512E22AC6D998E</vt:lpwstr>
  </property>
  <property fmtid="{D5CDD505-2E9C-101B-9397-08002B2CF9AE}" pid="3" name="MediaServiceImageTags">
    <vt:lpwstr/>
  </property>
</Properties>
</file>